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19C5A">
      <w:pPr>
        <w:jc w:val="center"/>
        <w:rPr>
          <w:rFonts w:hint="default" w:ascii="宋体" w:hAnsi="宋体" w:eastAsia="宋体" w:cs="宋体"/>
          <w:b/>
          <w:bCs/>
          <w:sz w:val="44"/>
          <w:szCs w:val="44"/>
          <w:highlight w:val="none"/>
          <w:lang w:val="en-US" w:eastAsia="zh-CN"/>
        </w:rPr>
      </w:pPr>
      <w:bookmarkStart w:id="0" w:name="_GoBack"/>
      <w:bookmarkEnd w:id="0"/>
      <w:r>
        <w:rPr>
          <w:rFonts w:hint="eastAsia" w:ascii="方正小标宋简体" w:hAnsi="方正小标宋简体" w:eastAsia="方正小标宋简体" w:cs="方正小标宋简体"/>
          <w:b/>
          <w:bCs/>
          <w:sz w:val="44"/>
          <w:szCs w:val="44"/>
          <w:highlight w:val="none"/>
          <w:lang w:val="en-US" w:eastAsia="zh-CN"/>
        </w:rPr>
        <w:t>医院医保业务接口集成服务采购项目参数</w:t>
      </w:r>
    </w:p>
    <w:p w14:paraId="0DE66CAA">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一、服务内容及要求</w:t>
      </w:r>
    </w:p>
    <w:p w14:paraId="5BEE4345">
      <w:pPr>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1.▲按照医保局和社保局下发的医保业务接口文档进行接口集成，提供多种接口服务方式，包含DLL组件服务、WebServiceAPI接口服务、HTTP REST API 接口服务等；</w:t>
      </w:r>
    </w:p>
    <w:p w14:paraId="4F54563E">
      <w:pPr>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2.协助医院的第三方厂商在对接医保接口过程中的联调及问题排查、分析；</w:t>
      </w:r>
    </w:p>
    <w:p w14:paraId="7AE945E8">
      <w:pPr>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3.▲在医院内搭建“医院业务接口集成服务平台”,协助医保组件客户端的环境配置和指导；</w:t>
      </w:r>
    </w:p>
    <w:p w14:paraId="6EFB978D">
      <w:pPr>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4.及时按照医保局下发的医保接口文档进行医保接口的集成更新；</w:t>
      </w:r>
    </w:p>
    <w:p w14:paraId="072E2C8E">
      <w:pPr>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5.定期巡查医保业务接口集成平台运行情况，保障医院医保业务运行稳定、流畅，并提供巡查报告，每年不少于2次；</w:t>
      </w:r>
    </w:p>
    <w:p w14:paraId="2A6E7341">
      <w:pPr>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6.协助医院对贵州省医疗保障局的各种政策要求的建设接口更新及对医保和工伤结算过程中出现的问题进行指导、排查及处理；</w:t>
      </w:r>
    </w:p>
    <w:p w14:paraId="71337959">
      <w:pPr>
        <w:pStyle w:val="2"/>
        <w:ind w:firstLine="960" w:firstLineChars="3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w:t>
      </w:r>
      <w:r>
        <w:rPr>
          <w:rFonts w:hint="eastAsia" w:ascii="仿宋_GB2312" w:hAnsi="仿宋_GB2312" w:eastAsia="仿宋_GB2312" w:cs="仿宋_GB2312"/>
          <w:b w:val="0"/>
          <w:bCs w:val="0"/>
          <w:kern w:val="2"/>
          <w:sz w:val="32"/>
          <w:szCs w:val="32"/>
          <w:lang w:val="en-US" w:eastAsia="zh-CN" w:bidi="ar-SA"/>
        </w:rPr>
        <w:t>7</w:t>
      </w:r>
      <w:r>
        <w:rPr>
          <w:rFonts w:hint="eastAsia" w:ascii="仿宋_GB2312" w:hAnsi="仿宋_GB2312" w:eastAsia="仿宋_GB2312" w:cs="仿宋_GB2312"/>
          <w:kern w:val="2"/>
          <w:sz w:val="32"/>
          <w:szCs w:val="32"/>
          <w:lang w:val="en-US" w:eastAsia="zh-CN" w:bidi="ar-SA"/>
        </w:rPr>
        <w:t>天内部署完毕上线，对医院HIS系统、线上移动支付和院内自助一体机不做任何改造。</w:t>
      </w:r>
    </w:p>
    <w:p w14:paraId="4F875A40">
      <w:pPr>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8.提供各类医保支付场景接口支撑，包含移动医保结算、自助机医保结算、医保窗口结算等；</w:t>
      </w:r>
    </w:p>
    <w:p w14:paraId="47E54420">
      <w:pPr>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9.▲提供医保电子处方流转接口服务，配合医院第三方厂家完成医保电子处方流转功能；</w:t>
      </w:r>
    </w:p>
    <w:p w14:paraId="58334BA0">
      <w:pPr>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10.配合医院所有系统使用医保接口集成服务平台对接国家医保；</w:t>
      </w:r>
    </w:p>
    <w:p w14:paraId="1BB862E8">
      <w:pPr>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11.值班人员电话保证畅通，如电话或远程不能解决的，当日内技术人员必须到达现场处理；</w:t>
      </w:r>
    </w:p>
    <w:p w14:paraId="03D5F702">
      <w:pPr>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12.日常运维故障原则上2小时内响应，日常运维工作原则上当日处理完成；</w:t>
      </w:r>
    </w:p>
    <w:p w14:paraId="3BAF1860">
      <w:pPr>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13.▲配合医院系统安全漏洞整改。</w:t>
      </w:r>
    </w:p>
    <w:p w14:paraId="61499FB3">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二、服务方式</w:t>
      </w:r>
    </w:p>
    <w:p w14:paraId="5BFA57C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1.电话咨询服务。 </w:t>
      </w:r>
    </w:p>
    <w:p w14:paraId="11E8DFA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lang w:val="en-US" w:eastAsia="zh-CN"/>
        </w:rPr>
        <w:t>采购方</w:t>
      </w:r>
      <w:r>
        <w:rPr>
          <w:rFonts w:hint="eastAsia" w:ascii="仿宋_GB2312" w:hAnsi="仿宋_GB2312" w:eastAsia="仿宋_GB2312" w:cs="仿宋_GB2312"/>
          <w:kern w:val="2"/>
          <w:sz w:val="32"/>
          <w:szCs w:val="32"/>
          <w:lang w:val="en-US" w:eastAsia="zh-CN" w:bidi="ar-SA"/>
        </w:rPr>
        <w:t>授权下的远程医保接口系统升级、故障诊断和排除、巡检服务等。</w:t>
      </w:r>
    </w:p>
    <w:p w14:paraId="78B49C88">
      <w:pPr>
        <w:pStyle w:val="2"/>
        <w:rPr>
          <w:rFonts w:hint="default"/>
          <w:lang w:val="en-US" w:eastAsia="zh-CN"/>
        </w:rPr>
      </w:pPr>
      <w:r>
        <w:rPr>
          <w:rFonts w:hint="eastAsia" w:ascii="仿宋_GB2312" w:hAnsi="仿宋_GB2312" w:eastAsia="仿宋_GB2312" w:cs="仿宋_GB2312"/>
          <w:kern w:val="2"/>
          <w:sz w:val="32"/>
          <w:szCs w:val="32"/>
          <w:lang w:val="en-US" w:eastAsia="zh-CN" w:bidi="ar-SA"/>
        </w:rPr>
        <w:t xml:space="preserve">    3.必要的情况下经双方协商提供现场服务。</w:t>
      </w:r>
    </w:p>
    <w:p w14:paraId="453AB17F">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三、商务要求</w:t>
      </w:r>
    </w:p>
    <w:p w14:paraId="3840C484">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仿宋_GB2312" w:hAnsi="仿宋_GB2312" w:eastAsia="仿宋_GB2312" w:cs="仿宋_GB2312"/>
          <w:sz w:val="32"/>
          <w:szCs w:val="32"/>
          <w:lang w:val="en-US" w:eastAsia="zh-CN"/>
        </w:rPr>
        <w:t xml:space="preserve">    1、提供三家贵州省内三级医院的相关合同作为业绩证明。   </w:t>
      </w:r>
    </w:p>
    <w:p w14:paraId="580C5B1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2、考核方式：</w:t>
      </w:r>
    </w:p>
    <w:p w14:paraId="7DEE0D97">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2.1、提供接口集成，完成医院第三方系统的医保业务系统对接；</w:t>
      </w:r>
    </w:p>
    <w:p w14:paraId="5B87A9AA">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2.2、保证医院医保业务正常运行，故障处理率达95%。</w:t>
      </w:r>
    </w:p>
    <w:p w14:paraId="6E840810">
      <w:pPr>
        <w:pStyle w:val="2"/>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 xml:space="preserve">2.3、完成本服务年度的要求巡检内容和次数。                      </w:t>
      </w:r>
      <w:r>
        <w:rPr>
          <w:rFonts w:hint="eastAsia" w:ascii="仿宋_GB2312" w:hAnsi="仿宋_GB2312" w:eastAsia="仿宋_GB2312" w:cs="仿宋_GB2312"/>
          <w:color w:val="auto"/>
          <w:sz w:val="32"/>
          <w:szCs w:val="32"/>
          <w:lang w:val="en-US" w:eastAsia="zh-CN"/>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0MzFmZDRlY2YyNDZiNjUzNjliOTcwZWY1NzJmOTkifQ=="/>
  </w:docVars>
  <w:rsids>
    <w:rsidRoot w:val="734348A2"/>
    <w:rsid w:val="05227FA2"/>
    <w:rsid w:val="094B3730"/>
    <w:rsid w:val="0A0E0262"/>
    <w:rsid w:val="0DA21017"/>
    <w:rsid w:val="0EF50474"/>
    <w:rsid w:val="216A69E1"/>
    <w:rsid w:val="22194981"/>
    <w:rsid w:val="22E11858"/>
    <w:rsid w:val="250E67D7"/>
    <w:rsid w:val="25B60A4F"/>
    <w:rsid w:val="331A7FAD"/>
    <w:rsid w:val="3A402ACB"/>
    <w:rsid w:val="3AA84BFA"/>
    <w:rsid w:val="3AB67A1D"/>
    <w:rsid w:val="3FE538D6"/>
    <w:rsid w:val="436B6F26"/>
    <w:rsid w:val="54EB0BF5"/>
    <w:rsid w:val="59EB57CA"/>
    <w:rsid w:val="5F710D14"/>
    <w:rsid w:val="612F2C1F"/>
    <w:rsid w:val="6263675A"/>
    <w:rsid w:val="62695ECA"/>
    <w:rsid w:val="65474F08"/>
    <w:rsid w:val="68523A33"/>
    <w:rsid w:val="6A120AF5"/>
    <w:rsid w:val="6B060621"/>
    <w:rsid w:val="6C6E6DCF"/>
    <w:rsid w:val="70A06539"/>
    <w:rsid w:val="72393473"/>
    <w:rsid w:val="734348A2"/>
    <w:rsid w:val="7D8B1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3"/>
    <w:basedOn w:val="1"/>
    <w:next w:val="1"/>
    <w:qFormat/>
    <w:uiPriority w:val="0"/>
    <w:pPr>
      <w:keepLines/>
      <w:spacing w:before="280" w:beforeAutospacing="0" w:after="280" w:afterAutospacing="0"/>
      <w:jc w:val="left"/>
      <w:outlineLvl w:val="2"/>
    </w:pPr>
    <w:rPr>
      <w:rFonts w:ascii="宋体" w:hAnsi="宋体" w:eastAsia="宋体" w:cs="宋体"/>
      <w:b/>
      <w:color w:val="000000"/>
      <w:sz w:val="26"/>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711</Words>
  <Characters>764</Characters>
  <Lines>0</Lines>
  <Paragraphs>0</Paragraphs>
  <TotalTime>10</TotalTime>
  <ScaleCrop>false</ScaleCrop>
  <LinksUpToDate>false</LinksUpToDate>
  <CharactersWithSpaces>803</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2023-12-11T08:26:00Z</dcterms:created>
  <dc:creator>wuyu</dc:creator>
  <cp:lastModifiedBy>TD</cp:lastModifiedBy>
  <dcterms:modified xsi:type="dcterms:W3CDTF">2026-04-07T01:26:51Z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531DB096434648DC8DB8023AA3BD9DD8_13</vt:lpwstr>
  </property>
  <property fmtid="{D5CDD505-2E9C-101B-9397-08002B2CF9AE}" pid="4" name="KSOTemplateDocerSaveRecord">
    <vt:lpwstr>eyJoZGlkIjoiM2ZiYTE2YTBlMDlhYzJkYzdkZGE4NDU1OTdmYzViYmYiLCJ1c2VySWQiOiIxNjUwOTcwODM0In0=</vt:lpwstr>
  </property>
</Properties>
</file>