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1615D7">
      <w:pPr>
        <w:jc w:val="center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6"/>
          <w:szCs w:val="36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6"/>
          <w:szCs w:val="36"/>
          <w:shd w:val="clear" w:color="auto" w:fill="auto"/>
        </w:rPr>
        <w:t>住院医师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6"/>
          <w:szCs w:val="36"/>
          <w:shd w:val="clear" w:color="auto" w:fill="auto"/>
          <w:lang w:val="en-US" w:eastAsia="zh-CN"/>
        </w:rPr>
        <w:t>规范化培训信息系统年度维保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6"/>
          <w:szCs w:val="36"/>
          <w:shd w:val="clear" w:color="auto" w:fill="auto"/>
          <w:lang w:val="en-US" w:eastAsia="zh-CN"/>
        </w:rPr>
        <w:t>服务--参数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386"/>
        <w:gridCol w:w="5318"/>
      </w:tblGrid>
      <w:tr w14:paraId="3B6B9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</w:tcPr>
          <w:p w14:paraId="7B1EC33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序号</w:t>
            </w:r>
          </w:p>
        </w:tc>
        <w:tc>
          <w:tcPr>
            <w:tcW w:w="2386" w:type="dxa"/>
          </w:tcPr>
          <w:p w14:paraId="2EA055B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服务名称</w:t>
            </w:r>
          </w:p>
        </w:tc>
        <w:tc>
          <w:tcPr>
            <w:tcW w:w="5318" w:type="dxa"/>
          </w:tcPr>
          <w:p w14:paraId="176AFB8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服务内容</w:t>
            </w:r>
          </w:p>
        </w:tc>
      </w:tr>
      <w:tr w14:paraId="2AE2D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Align w:val="center"/>
          </w:tcPr>
          <w:p w14:paraId="3C63EF0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1</w:t>
            </w:r>
          </w:p>
        </w:tc>
        <w:tc>
          <w:tcPr>
            <w:tcW w:w="2386" w:type="dxa"/>
            <w:vAlign w:val="center"/>
          </w:tcPr>
          <w:p w14:paraId="01F2394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远程问题处理</w:t>
            </w:r>
          </w:p>
        </w:tc>
        <w:tc>
          <w:tcPr>
            <w:tcW w:w="5318" w:type="dxa"/>
          </w:tcPr>
          <w:p w14:paraId="49A8A61D"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针对系统故障申报、业务问题咨询等服务请求，提供 7×24 小时远程问题处理服务，通过远程操作完成故障分析、问题定位和处理支持，排查具体故障原因并提供落地方案。收到服务请求时，运维人员首先通过电话响应，按服务等级规定的响应时效，及时与医院住培管理专员对接，开展问题分析、信息收集、故障诊断排查，提供合规可行的解决方案，推动院方落地执行；针对远程无法直接解决的故障 / 问题，服务方将及时安排人员到场开展故障诊断排查，提供配套解决方案，协助院方完成问题闭环处置。</w:t>
            </w:r>
          </w:p>
        </w:tc>
      </w:tr>
      <w:tr w14:paraId="5B829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Align w:val="center"/>
          </w:tcPr>
          <w:p w14:paraId="0A2D8B6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2</w:t>
            </w:r>
          </w:p>
        </w:tc>
        <w:tc>
          <w:tcPr>
            <w:tcW w:w="2386" w:type="dxa"/>
            <w:vAlign w:val="center"/>
          </w:tcPr>
          <w:p w14:paraId="6619B5F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现场技术支持</w:t>
            </w:r>
          </w:p>
        </w:tc>
        <w:tc>
          <w:tcPr>
            <w:tcW w:w="5318" w:type="dxa"/>
          </w:tcPr>
          <w:p w14:paraId="0D0EB2F3"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当院方在使用住培系统过程中遇到远程无法解决的技术问题、重大系统故障，或结业考核、年度招录、国家 / 省级数据上报等关键业务节点需要现场保障时，服务方将派遣专属技术专员前往客户现场协助解决问题。技术专员具备深入的产品知识、丰富的住培业务经验和问题诊断解决能力，可快速定位并处置问题，提供 7×24×2H 服务（周一至周日 00:00～23:59 全时段受理，贵阳本地 2 小时内到达现场），根据院方实际业务需求完成服务响应与落地。</w:t>
            </w:r>
          </w:p>
        </w:tc>
      </w:tr>
      <w:tr w14:paraId="743FD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Align w:val="center"/>
          </w:tcPr>
          <w:p w14:paraId="4317404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3</w:t>
            </w:r>
          </w:p>
        </w:tc>
        <w:tc>
          <w:tcPr>
            <w:tcW w:w="2386" w:type="dxa"/>
            <w:vAlign w:val="center"/>
          </w:tcPr>
          <w:p w14:paraId="6C61DAC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软件更新支持</w:t>
            </w:r>
          </w:p>
        </w:tc>
        <w:tc>
          <w:tcPr>
            <w:tcW w:w="5318" w:type="dxa"/>
          </w:tcPr>
          <w:p w14:paraId="2F7099CE"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在院方维保服务期内，为保障住培系统持续稳定运行、完全匹配国家及省级住培管理政策要求，服务方向院方提供系统版本迭代、功能 bug 修复补丁、安全漏洞修复补丁、国家 / 省级住培平台对接接口适配、数据上报规则调整适配等全量更新服务，同步指导院方完成安装部署与验证。通过补丁更新与版本升级，确保系统功能符合最新住培管理规范，修复系统潜在漏洞，保障系统长期稳定、合规运行。</w:t>
            </w:r>
          </w:p>
        </w:tc>
      </w:tr>
      <w:tr w14:paraId="56A6B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0" w:hRule="atLeast"/>
        </w:trPr>
        <w:tc>
          <w:tcPr>
            <w:tcW w:w="818" w:type="dxa"/>
            <w:vAlign w:val="center"/>
          </w:tcPr>
          <w:p w14:paraId="633DC3B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4</w:t>
            </w:r>
          </w:p>
        </w:tc>
        <w:tc>
          <w:tcPr>
            <w:tcW w:w="2386" w:type="dxa"/>
            <w:vAlign w:val="center"/>
          </w:tcPr>
          <w:p w14:paraId="60742B5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故障应急先行保障服务</w:t>
            </w:r>
          </w:p>
        </w:tc>
        <w:tc>
          <w:tcPr>
            <w:tcW w:w="5318" w:type="dxa"/>
          </w:tcPr>
          <w:p w14:paraId="56684E98"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服务方建立专属应急保障机制，针对系统重大故障、数据异常等影响住培核心业务开展的紧急情况，提供先行兜底保障服务。承诺 7×24 小时全时段 1 小时内受理院方服务诉求，第二个工作日内完成现场故障处置与核心业务恢复，保障医院住培管理、学员轮转、考核管理、数据上报等核心业务正常运行。若系统原版本已停更且无对应适配物料，服务方在征得院方同意后，提供同档次、完全满足住培业务要求的替代版本系统或功能模块完成适配，保障院方业务连续性不受影响。</w:t>
            </w:r>
          </w:p>
        </w:tc>
      </w:tr>
      <w:tr w14:paraId="6AF92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Align w:val="center"/>
          </w:tcPr>
          <w:p w14:paraId="1702FBA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5</w:t>
            </w:r>
          </w:p>
        </w:tc>
        <w:tc>
          <w:tcPr>
            <w:tcW w:w="2386" w:type="dxa"/>
            <w:vAlign w:val="center"/>
          </w:tcPr>
          <w:p w14:paraId="0D5F46A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数据安全与备份恢复服务</w:t>
            </w:r>
          </w:p>
        </w:tc>
        <w:tc>
          <w:tcPr>
            <w:tcW w:w="5318" w:type="dxa"/>
          </w:tcPr>
          <w:p w14:paraId="0544D644"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维保期内提供全周期数据安全保障服务，协助院方完成住培系统全量数据（含学员档案、轮转记录、考核成绩、师资信息、上报台账等核心数据）的定期备份，默认提供每日自动备份、每月全量备份、异地容灾备份服务，建立完整的数据备份台账。针对数据误删、数据损坏、数据库异常等突发情况，提供 7×24 小时应急数据恢复服务，保障核心数据零丢失、业务可追溯。</w:t>
            </w:r>
          </w:p>
        </w:tc>
      </w:tr>
      <w:tr w14:paraId="0B9FF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Align w:val="center"/>
          </w:tcPr>
          <w:p w14:paraId="7B7B1E4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6</w:t>
            </w:r>
          </w:p>
        </w:tc>
        <w:tc>
          <w:tcPr>
            <w:tcW w:w="2386" w:type="dxa"/>
            <w:vAlign w:val="center"/>
          </w:tcPr>
          <w:p w14:paraId="1C51382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信息导入服务</w:t>
            </w:r>
          </w:p>
        </w:tc>
        <w:tc>
          <w:tcPr>
            <w:tcW w:w="5318" w:type="dxa"/>
          </w:tcPr>
          <w:p w14:paraId="48CE7E21"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新招录住培学员、在培学员轮转调整、结业学员轮转归档等全场景数据，协助完成轮转计划模板梳理、Excel 数据清洗、格式校验、批量导入、数据核对、异常数据修正，确保信息准确录入并符合国家 / 省级住培平台规则；带教老师资质、带教资格、带教年限、带教科室、带教任务等信息，完成师资档案批量导入、信息校验、资质匹配，保障师资数据完整合规，支撑住培带教管理与考核工作。针对批量导入中的异常数据、格式问题，提供免费排查与修正服务，确保数据导入后系统可正常开展业务。</w:t>
            </w:r>
          </w:p>
        </w:tc>
      </w:tr>
    </w:tbl>
    <w:p w14:paraId="570A44A0">
      <w:pP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6"/>
          <w:szCs w:val="36"/>
          <w:shd w:val="clear" w:color="auto" w:fill="auto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6249D6"/>
    <w:rsid w:val="55964B7D"/>
    <w:rsid w:val="613B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1268</Words>
  <Characters>1288</Characters>
  <Lines>0</Lines>
  <Paragraphs>0</Paragraphs>
  <TotalTime>11</TotalTime>
  <ScaleCrop>false</ScaleCrop>
  <LinksUpToDate>false</LinksUpToDate>
  <CharactersWithSpaces>1313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2026-03-30T06:30:00Z</dcterms:created>
  <dc:creator>lzc</dc:creator>
  <cp:lastModifiedBy>邹艳</cp:lastModifiedBy>
  <dcterms:modified xsi:type="dcterms:W3CDTF">2026-03-31T00:52:14Z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eyJoZGlkIjoiNDlmMTcwMTVmZGU1MDQ1NWZlOTZhNDNlNGM3ODIzODciLCJ1c2VySWQiOiIxNjU1ODg2MzE5In0=</vt:lpwstr>
  </property>
  <property fmtid="{D5CDD505-2E9C-101B-9397-08002B2CF9AE}" pid="4" name="ICV">
    <vt:lpwstr>736F04F10683469C9AA69B961D6D8D18_13</vt:lpwstr>
  </property>
</Properties>
</file>